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3C4F"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 xml:space="preserve">The ACCEFYN Journal uses the standards of the APA Manual, proposed in the 7th version of the </w:t>
      </w:r>
      <w:r w:rsidRPr="00414136">
        <w:rPr>
          <w:rStyle w:val="nfasis"/>
          <w:rFonts w:ascii="Arial" w:hAnsi="Arial" w:cs="Arial"/>
          <w:lang w:val="en"/>
        </w:rPr>
        <w:t>American Psychological Association</w:t>
      </w:r>
      <w:r w:rsidRPr="00414136">
        <w:rPr>
          <w:rFonts w:ascii="Arial" w:hAnsi="Arial" w:cs="Arial"/>
          <w:lang w:val="en"/>
        </w:rPr>
        <w:t xml:space="preserve"> (APA) that can be consulted directly on its official website (</w:t>
      </w:r>
      <w:hyperlink r:id="rId7" w:history="1">
        <w:r w:rsidRPr="00414136">
          <w:rPr>
            <w:rStyle w:val="Hipervnculo"/>
            <w:rFonts w:ascii="Arial" w:hAnsi="Arial" w:cs="Arial"/>
            <w:color w:val="22913A"/>
            <w:lang w:val="en"/>
          </w:rPr>
          <w:t>https://normas-apa.org/</w:t>
        </w:r>
      </w:hyperlink>
      <w:r w:rsidRPr="00414136">
        <w:rPr>
          <w:rFonts w:ascii="Arial" w:hAnsi="Arial" w:cs="Arial"/>
          <w:u w:val="single"/>
          <w:lang w:val="en"/>
        </w:rPr>
        <w:t xml:space="preserve">), </w:t>
      </w:r>
      <w:r w:rsidRPr="00414136">
        <w:rPr>
          <w:rFonts w:ascii="Arial" w:hAnsi="Arial" w:cs="Arial"/>
          <w:lang w:val="en"/>
        </w:rPr>
        <w:t>these use an author-date citation system.</w:t>
      </w:r>
    </w:p>
    <w:p w14:paraId="2F80939E" w14:textId="77777777" w:rsidR="00095993" w:rsidRDefault="00095993" w:rsidP="00095993">
      <w:pPr>
        <w:pStyle w:val="NormalWeb"/>
        <w:pBdr>
          <w:bottom w:val="single" w:sz="4" w:space="1" w:color="auto"/>
        </w:pBdr>
        <w:spacing w:before="0" w:beforeAutospacing="0" w:after="0" w:afterAutospacing="0"/>
        <w:jc w:val="both"/>
        <w:rPr>
          <w:rStyle w:val="Textoennegrita"/>
          <w:rFonts w:ascii="Arial" w:hAnsi="Arial" w:cs="Arial"/>
          <w:lang w:val="en"/>
        </w:rPr>
      </w:pPr>
    </w:p>
    <w:p w14:paraId="72ABE40B" w14:textId="77777777" w:rsidR="00095993" w:rsidRPr="00414136" w:rsidRDefault="00095993" w:rsidP="00095993">
      <w:pPr>
        <w:pStyle w:val="NormalWeb"/>
        <w:pBdr>
          <w:bottom w:val="single" w:sz="4" w:space="1" w:color="auto"/>
        </w:pBdr>
        <w:spacing w:before="0" w:beforeAutospacing="0" w:after="0" w:afterAutospacing="0"/>
        <w:jc w:val="both"/>
        <w:rPr>
          <w:rFonts w:ascii="Arial" w:hAnsi="Arial" w:cs="Arial"/>
          <w:lang w:val="en-US"/>
        </w:rPr>
      </w:pPr>
      <w:r w:rsidRPr="00414136">
        <w:rPr>
          <w:rStyle w:val="Textoennegrita"/>
          <w:rFonts w:ascii="Arial" w:hAnsi="Arial" w:cs="Arial"/>
          <w:lang w:val="en"/>
        </w:rPr>
        <w:t>Text</w:t>
      </w:r>
    </w:p>
    <w:p w14:paraId="47587D6C"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All bibliographic references will be inserted in the text and must bear in parentheses the surname of the first author (</w:t>
      </w:r>
      <w:r w:rsidRPr="00414136">
        <w:rPr>
          <w:rStyle w:val="Textoennegrita"/>
          <w:rFonts w:ascii="Arial" w:hAnsi="Arial" w:cs="Arial"/>
          <w:lang w:val="en"/>
        </w:rPr>
        <w:t>in bold</w:t>
      </w:r>
      <w:r w:rsidRPr="00414136">
        <w:rPr>
          <w:rFonts w:ascii="Arial" w:hAnsi="Arial" w:cs="Arial"/>
          <w:lang w:val="en"/>
        </w:rPr>
        <w:t>) and the year of publication.</w:t>
      </w:r>
    </w:p>
    <w:p w14:paraId="28D062CA" w14:textId="77777777" w:rsidR="00095993" w:rsidRDefault="00095993" w:rsidP="00095993">
      <w:pPr>
        <w:pStyle w:val="NormalWeb"/>
        <w:spacing w:before="0" w:beforeAutospacing="0" w:after="0" w:afterAutospacing="0"/>
        <w:jc w:val="both"/>
        <w:rPr>
          <w:rFonts w:ascii="Arial" w:hAnsi="Arial" w:cs="Arial"/>
          <w:lang w:val="en"/>
        </w:rPr>
      </w:pPr>
    </w:p>
    <w:p w14:paraId="5D6AAEF5"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If the surname of the author or authors is part of the formal structure of the sentence, only the year of publication will be placed in parentheses.</w:t>
      </w:r>
    </w:p>
    <w:p w14:paraId="60C6C318" w14:textId="77777777" w:rsidR="00095993" w:rsidRDefault="00095993" w:rsidP="00095993">
      <w:pPr>
        <w:pStyle w:val="NormalWeb"/>
        <w:spacing w:before="0" w:beforeAutospacing="0" w:after="0" w:afterAutospacing="0"/>
        <w:jc w:val="both"/>
        <w:rPr>
          <w:rFonts w:ascii="Arial" w:hAnsi="Arial" w:cs="Arial"/>
          <w:lang w:val="en"/>
        </w:rPr>
      </w:pPr>
    </w:p>
    <w:p w14:paraId="4437649B"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Example</w:t>
      </w:r>
    </w:p>
    <w:p w14:paraId="1C1B75F0"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Style w:val="Textoennegrita"/>
          <w:rFonts w:ascii="Arial" w:hAnsi="Arial" w:cs="Arial"/>
          <w:lang w:val="en"/>
        </w:rPr>
        <w:t xml:space="preserve">Pérez and </w:t>
      </w:r>
      <w:proofErr w:type="spellStart"/>
      <w:r w:rsidRPr="00414136">
        <w:rPr>
          <w:rStyle w:val="Textoennegrita"/>
          <w:rFonts w:ascii="Arial" w:hAnsi="Arial" w:cs="Arial"/>
          <w:lang w:val="en"/>
        </w:rPr>
        <w:t>Ribas</w:t>
      </w:r>
      <w:proofErr w:type="spellEnd"/>
      <w:r w:rsidRPr="00414136">
        <w:rPr>
          <w:rFonts w:ascii="Arial" w:hAnsi="Arial" w:cs="Arial"/>
          <w:lang w:val="en"/>
        </w:rPr>
        <w:t xml:space="preserve"> (1996).</w:t>
      </w:r>
    </w:p>
    <w:p w14:paraId="648833AE"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If it is not part of the formal structure of the text, it will be placed in parentheses.</w:t>
      </w:r>
    </w:p>
    <w:p w14:paraId="58337C97" w14:textId="77777777" w:rsidR="00095993" w:rsidRDefault="00095993" w:rsidP="00095993">
      <w:pPr>
        <w:pStyle w:val="NormalWeb"/>
        <w:spacing w:before="0" w:beforeAutospacing="0" w:after="0" w:afterAutospacing="0"/>
        <w:jc w:val="both"/>
        <w:rPr>
          <w:rFonts w:ascii="Arial" w:hAnsi="Arial" w:cs="Arial"/>
          <w:i/>
          <w:iCs/>
          <w:lang w:val="en"/>
        </w:rPr>
      </w:pPr>
    </w:p>
    <w:p w14:paraId="4A3F99A7"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Example</w:t>
      </w:r>
    </w:p>
    <w:p w14:paraId="04F66B9F"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w:t>
      </w:r>
      <w:r w:rsidRPr="00414136">
        <w:rPr>
          <w:rStyle w:val="Textoennegrita"/>
          <w:rFonts w:ascii="Arial" w:hAnsi="Arial" w:cs="Arial"/>
          <w:lang w:val="en"/>
        </w:rPr>
        <w:t>Bearded,</w:t>
      </w:r>
      <w:r w:rsidRPr="00414136">
        <w:rPr>
          <w:rFonts w:ascii="Arial" w:hAnsi="Arial" w:cs="Arial"/>
          <w:lang w:val="en"/>
        </w:rPr>
        <w:t xml:space="preserve"> 2003).</w:t>
      </w:r>
    </w:p>
    <w:p w14:paraId="7C8B5EF7" w14:textId="77777777" w:rsidR="00095993" w:rsidRDefault="00095993" w:rsidP="00095993">
      <w:pPr>
        <w:pStyle w:val="NormalWeb"/>
        <w:spacing w:before="0" w:beforeAutospacing="0" w:after="0" w:afterAutospacing="0"/>
        <w:jc w:val="both"/>
        <w:rPr>
          <w:rFonts w:ascii="Arial" w:hAnsi="Arial" w:cs="Arial"/>
          <w:lang w:val="en"/>
        </w:rPr>
      </w:pPr>
    </w:p>
    <w:p w14:paraId="09C73061"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 xml:space="preserve">If there are only two </w:t>
      </w:r>
      <w:r w:rsidRPr="00414136">
        <w:rPr>
          <w:rFonts w:ascii="Arial" w:hAnsi="Arial" w:cs="Arial"/>
          <w:b/>
          <w:bCs/>
          <w:lang w:val="en"/>
        </w:rPr>
        <w:t>authors</w:t>
      </w:r>
      <w:r w:rsidRPr="00414136">
        <w:rPr>
          <w:rFonts w:ascii="Arial" w:hAnsi="Arial" w:cs="Arial"/>
          <w:lang w:val="en"/>
        </w:rPr>
        <w:t>, the two surnames will be given,</w:t>
      </w:r>
    </w:p>
    <w:p w14:paraId="3997BC73" w14:textId="77777777" w:rsidR="00095993" w:rsidRDefault="00095993" w:rsidP="00095993">
      <w:pPr>
        <w:pStyle w:val="NormalWeb"/>
        <w:spacing w:before="0" w:beforeAutospacing="0" w:after="0" w:afterAutospacing="0"/>
        <w:jc w:val="both"/>
        <w:rPr>
          <w:rFonts w:ascii="Arial" w:hAnsi="Arial" w:cs="Arial"/>
          <w:i/>
          <w:iCs/>
          <w:lang w:val="en"/>
        </w:rPr>
      </w:pPr>
    </w:p>
    <w:p w14:paraId="0D255EFF"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Example</w:t>
      </w:r>
    </w:p>
    <w:p w14:paraId="6DBA2098"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w:t>
      </w:r>
      <w:r w:rsidRPr="00414136">
        <w:rPr>
          <w:rStyle w:val="Textoennegrita"/>
          <w:rFonts w:ascii="Arial" w:hAnsi="Arial" w:cs="Arial"/>
          <w:lang w:val="en"/>
        </w:rPr>
        <w:t xml:space="preserve">Pérez and </w:t>
      </w:r>
      <w:proofErr w:type="spellStart"/>
      <w:r w:rsidRPr="00414136">
        <w:rPr>
          <w:rStyle w:val="Textoennegrita"/>
          <w:rFonts w:ascii="Arial" w:hAnsi="Arial" w:cs="Arial"/>
          <w:lang w:val="en"/>
        </w:rPr>
        <w:t>Ribas</w:t>
      </w:r>
      <w:proofErr w:type="spellEnd"/>
      <w:r w:rsidRPr="00414136">
        <w:rPr>
          <w:rFonts w:ascii="Arial" w:hAnsi="Arial" w:cs="Arial"/>
          <w:lang w:val="en"/>
        </w:rPr>
        <w:t>, 1996)</w:t>
      </w:r>
    </w:p>
    <w:p w14:paraId="18815DC2"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 xml:space="preserve">If there are more than two, the </w:t>
      </w:r>
      <w:r w:rsidRPr="00414136">
        <w:rPr>
          <w:rFonts w:ascii="Arial" w:hAnsi="Arial" w:cs="Arial"/>
          <w:b/>
          <w:bCs/>
          <w:lang w:val="en"/>
        </w:rPr>
        <w:t>first surname</w:t>
      </w:r>
      <w:r w:rsidRPr="00414136">
        <w:rPr>
          <w:rFonts w:ascii="Arial" w:hAnsi="Arial" w:cs="Arial"/>
          <w:lang w:val="en"/>
        </w:rPr>
        <w:t xml:space="preserve"> will be followed by </w:t>
      </w:r>
      <w:r w:rsidRPr="00414136">
        <w:rPr>
          <w:rStyle w:val="nfasis"/>
          <w:rFonts w:ascii="Arial" w:hAnsi="Arial" w:cs="Arial"/>
          <w:b/>
          <w:bCs/>
          <w:lang w:val="en"/>
        </w:rPr>
        <w:t>et al</w:t>
      </w:r>
      <w:r w:rsidRPr="00414136">
        <w:rPr>
          <w:rFonts w:ascii="Arial" w:hAnsi="Arial" w:cs="Arial"/>
          <w:b/>
          <w:bCs/>
          <w:lang w:val="en"/>
        </w:rPr>
        <w:t>.</w:t>
      </w:r>
    </w:p>
    <w:p w14:paraId="35F69CBD" w14:textId="77777777" w:rsidR="00095993" w:rsidRDefault="00095993" w:rsidP="00095993">
      <w:pPr>
        <w:pStyle w:val="NormalWeb"/>
        <w:spacing w:before="0" w:beforeAutospacing="0" w:after="0" w:afterAutospacing="0"/>
        <w:jc w:val="both"/>
        <w:rPr>
          <w:rFonts w:ascii="Arial" w:hAnsi="Arial" w:cs="Arial"/>
          <w:i/>
          <w:iCs/>
          <w:lang w:val="en"/>
        </w:rPr>
      </w:pPr>
    </w:p>
    <w:p w14:paraId="50E7E084"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Example</w:t>
      </w:r>
    </w:p>
    <w:p w14:paraId="6A9D0A55" w14:textId="77777777" w:rsidR="00095993" w:rsidRPr="00BA528B"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w:t>
      </w:r>
      <w:r w:rsidRPr="00414136">
        <w:rPr>
          <w:rStyle w:val="Textoennegrita"/>
          <w:rFonts w:ascii="Arial" w:hAnsi="Arial" w:cs="Arial"/>
          <w:lang w:val="en"/>
        </w:rPr>
        <w:t xml:space="preserve">Pérez </w:t>
      </w:r>
      <w:r w:rsidRPr="00414136">
        <w:rPr>
          <w:rStyle w:val="nfasis"/>
          <w:rFonts w:ascii="Arial" w:hAnsi="Arial" w:cs="Arial"/>
          <w:b/>
          <w:bCs/>
          <w:lang w:val="en"/>
        </w:rPr>
        <w:t>et al</w:t>
      </w:r>
      <w:r w:rsidRPr="00414136">
        <w:rPr>
          <w:rStyle w:val="Textoennegrita"/>
          <w:rFonts w:ascii="Arial" w:hAnsi="Arial" w:cs="Arial"/>
          <w:lang w:val="en"/>
        </w:rPr>
        <w:t>.,</w:t>
      </w:r>
      <w:r w:rsidRPr="00414136">
        <w:rPr>
          <w:rFonts w:ascii="Arial" w:hAnsi="Arial" w:cs="Arial"/>
          <w:lang w:val="en"/>
        </w:rPr>
        <w:t xml:space="preserve"> 1996)</w:t>
      </w:r>
    </w:p>
    <w:p w14:paraId="25A24BAD" w14:textId="77777777" w:rsidR="00095993" w:rsidRPr="00BA528B" w:rsidRDefault="00095993" w:rsidP="00095993">
      <w:pPr>
        <w:spacing w:after="0" w:line="240" w:lineRule="auto"/>
        <w:jc w:val="both"/>
        <w:rPr>
          <w:rFonts w:ascii="Arial" w:hAnsi="Arial" w:cs="Arial"/>
          <w:lang w:val="en-US"/>
        </w:rPr>
      </w:pPr>
    </w:p>
    <w:p w14:paraId="5E3DFBCB" w14:textId="77777777" w:rsidR="00095993" w:rsidRPr="00414136" w:rsidRDefault="00095993" w:rsidP="00095993">
      <w:pPr>
        <w:pStyle w:val="NormalWeb"/>
        <w:pBdr>
          <w:bottom w:val="single" w:sz="4" w:space="1" w:color="auto"/>
        </w:pBdr>
        <w:spacing w:before="0" w:beforeAutospacing="0" w:after="0" w:afterAutospacing="0"/>
        <w:jc w:val="both"/>
        <w:rPr>
          <w:rFonts w:ascii="Arial" w:hAnsi="Arial" w:cs="Arial"/>
          <w:lang w:val="en-US"/>
        </w:rPr>
      </w:pPr>
      <w:r w:rsidRPr="00414136">
        <w:rPr>
          <w:rStyle w:val="Textoennegrita"/>
          <w:rFonts w:ascii="Arial" w:hAnsi="Arial" w:cs="Arial"/>
          <w:lang w:val="en"/>
        </w:rPr>
        <w:t>List of references</w:t>
      </w:r>
    </w:p>
    <w:p w14:paraId="0AF193AF"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They are organized alphabetically and are cited as follows:</w:t>
      </w:r>
    </w:p>
    <w:p w14:paraId="70BB5A7E" w14:textId="77777777" w:rsidR="00095993" w:rsidRDefault="00095993" w:rsidP="00095993">
      <w:pPr>
        <w:pStyle w:val="NormalWeb"/>
        <w:spacing w:before="0" w:beforeAutospacing="0" w:after="0" w:afterAutospacing="0"/>
        <w:jc w:val="both"/>
        <w:rPr>
          <w:rFonts w:ascii="Arial" w:hAnsi="Arial" w:cs="Arial"/>
          <w:lang w:val="en"/>
        </w:rPr>
      </w:pPr>
    </w:p>
    <w:p w14:paraId="5E8B7D45"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 xml:space="preserve">1) </w:t>
      </w:r>
      <w:r w:rsidRPr="00414136">
        <w:rPr>
          <w:rFonts w:ascii="Arial" w:hAnsi="Arial" w:cs="Arial"/>
          <w:b/>
          <w:bCs/>
          <w:lang w:val="en"/>
        </w:rPr>
        <w:t>Journal article</w:t>
      </w:r>
      <w:r w:rsidRPr="00414136">
        <w:rPr>
          <w:rFonts w:ascii="Arial" w:hAnsi="Arial" w:cs="Arial"/>
          <w:lang w:val="en"/>
        </w:rPr>
        <w:t>. APA standards indicate:</w:t>
      </w:r>
    </w:p>
    <w:p w14:paraId="2851B6AE" w14:textId="77777777" w:rsidR="00095993" w:rsidRPr="00414136" w:rsidRDefault="00095993" w:rsidP="00095993">
      <w:pPr>
        <w:numPr>
          <w:ilvl w:val="1"/>
          <w:numId w:val="3"/>
        </w:numPr>
        <w:spacing w:after="0" w:line="240" w:lineRule="auto"/>
        <w:jc w:val="both"/>
        <w:rPr>
          <w:rFonts w:ascii="Arial" w:hAnsi="Arial" w:cs="Arial"/>
          <w:lang w:val="en-US"/>
        </w:rPr>
      </w:pPr>
      <w:r w:rsidRPr="00414136">
        <w:rPr>
          <w:rFonts w:ascii="Arial" w:hAnsi="Arial" w:cs="Arial"/>
          <w:lang w:val="en"/>
        </w:rPr>
        <w:t xml:space="preserve">The name of the journal is written in extenso, not abbreviated and </w:t>
      </w:r>
      <w:r w:rsidRPr="00414136">
        <w:rPr>
          <w:rFonts w:ascii="Arial" w:hAnsi="Arial" w:cs="Arial"/>
          <w:i/>
          <w:iCs/>
          <w:lang w:val="en"/>
        </w:rPr>
        <w:t>italics</w:t>
      </w:r>
    </w:p>
    <w:p w14:paraId="61D9F94A" w14:textId="77777777" w:rsidR="00095993" w:rsidRPr="00414136" w:rsidRDefault="00095993" w:rsidP="00095993">
      <w:pPr>
        <w:numPr>
          <w:ilvl w:val="1"/>
          <w:numId w:val="3"/>
        </w:numPr>
        <w:spacing w:after="0" w:line="240" w:lineRule="auto"/>
        <w:jc w:val="both"/>
        <w:rPr>
          <w:rFonts w:ascii="Arial" w:hAnsi="Arial" w:cs="Arial"/>
          <w:lang w:val="en-US"/>
        </w:rPr>
      </w:pPr>
      <w:r w:rsidRPr="00414136">
        <w:rPr>
          <w:rFonts w:ascii="Arial" w:hAnsi="Arial" w:cs="Arial"/>
          <w:lang w:val="en"/>
        </w:rPr>
        <w:t xml:space="preserve">It also goes in </w:t>
      </w:r>
      <w:r w:rsidRPr="00414136">
        <w:rPr>
          <w:rFonts w:ascii="Arial" w:hAnsi="Arial" w:cs="Arial"/>
          <w:i/>
          <w:iCs/>
          <w:lang w:val="en"/>
        </w:rPr>
        <w:t>italics</w:t>
      </w:r>
      <w:r w:rsidRPr="00414136">
        <w:rPr>
          <w:rFonts w:ascii="Arial" w:hAnsi="Arial" w:cs="Arial"/>
          <w:lang w:val="en"/>
        </w:rPr>
        <w:t xml:space="preserve"> the </w:t>
      </w:r>
      <w:r w:rsidRPr="00414136">
        <w:rPr>
          <w:rFonts w:ascii="Arial" w:hAnsi="Arial" w:cs="Arial"/>
          <w:i/>
          <w:iCs/>
          <w:lang w:val="en"/>
        </w:rPr>
        <w:t>volume</w:t>
      </w:r>
      <w:r w:rsidRPr="00414136">
        <w:rPr>
          <w:rFonts w:ascii="Arial" w:hAnsi="Arial" w:cs="Arial"/>
          <w:lang w:val="en"/>
        </w:rPr>
        <w:t xml:space="preserve"> and without italics the number if there is one, it is separated from the pages by a comma</w:t>
      </w:r>
    </w:p>
    <w:p w14:paraId="023D820C" w14:textId="77777777" w:rsidR="00095993" w:rsidRPr="00414136" w:rsidRDefault="00095993" w:rsidP="00095993">
      <w:pPr>
        <w:numPr>
          <w:ilvl w:val="1"/>
          <w:numId w:val="3"/>
        </w:numPr>
        <w:spacing w:after="0" w:line="240" w:lineRule="auto"/>
        <w:jc w:val="both"/>
        <w:rPr>
          <w:rFonts w:ascii="Arial" w:hAnsi="Arial" w:cs="Arial"/>
        </w:rPr>
      </w:pPr>
      <w:r w:rsidRPr="00414136">
        <w:rPr>
          <w:rFonts w:ascii="Arial" w:hAnsi="Arial" w:cs="Arial"/>
          <w:lang w:val="en"/>
        </w:rPr>
        <w:t>It ends with full stop</w:t>
      </w:r>
    </w:p>
    <w:p w14:paraId="0CB2CAFF" w14:textId="77777777" w:rsidR="00095993" w:rsidRDefault="00095993" w:rsidP="00095993">
      <w:pPr>
        <w:pStyle w:val="NormalWeb"/>
        <w:spacing w:before="0" w:beforeAutospacing="0" w:after="0" w:afterAutospacing="0"/>
        <w:jc w:val="both"/>
        <w:rPr>
          <w:rFonts w:ascii="Arial" w:hAnsi="Arial" w:cs="Arial"/>
          <w:lang w:val="en"/>
        </w:rPr>
      </w:pPr>
    </w:p>
    <w:p w14:paraId="42225ACD" w14:textId="77777777" w:rsidR="00095993" w:rsidRPr="009028D0" w:rsidRDefault="00095993" w:rsidP="00095993">
      <w:pPr>
        <w:pStyle w:val="NormalWeb"/>
        <w:spacing w:before="0" w:beforeAutospacing="0" w:after="0" w:afterAutospacing="0"/>
        <w:jc w:val="both"/>
        <w:rPr>
          <w:rFonts w:ascii="Arial" w:hAnsi="Arial" w:cs="Arial"/>
          <w:i/>
          <w:iCs/>
        </w:rPr>
      </w:pPr>
      <w:r w:rsidRPr="009028D0">
        <w:rPr>
          <w:rFonts w:ascii="Arial" w:hAnsi="Arial" w:cs="Arial"/>
          <w:i/>
          <w:iCs/>
          <w:lang w:val="en"/>
        </w:rPr>
        <w:t>Structure:</w:t>
      </w:r>
    </w:p>
    <w:p w14:paraId="3B0243DA"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Style w:val="Textoennegrita"/>
          <w:rFonts w:ascii="Arial" w:hAnsi="Arial" w:cs="Arial"/>
          <w:lang w:val="en"/>
        </w:rPr>
        <w:t>Surname, A. A., Surname, B. B., Surname, C. C.</w:t>
      </w:r>
      <w:r w:rsidRPr="00414136">
        <w:rPr>
          <w:rFonts w:ascii="Arial" w:hAnsi="Arial" w:cs="Arial"/>
          <w:lang w:val="en"/>
        </w:rPr>
        <w:t xml:space="preserve"> (Year). Title of the article. </w:t>
      </w:r>
      <w:r w:rsidRPr="00414136">
        <w:rPr>
          <w:rStyle w:val="nfasis"/>
          <w:rFonts w:ascii="Arial" w:hAnsi="Arial" w:cs="Arial"/>
          <w:lang w:val="en"/>
        </w:rPr>
        <w:t xml:space="preserve">Journal name, volume </w:t>
      </w:r>
      <w:r w:rsidRPr="00414136">
        <w:rPr>
          <w:rFonts w:ascii="Arial" w:hAnsi="Arial" w:cs="Arial"/>
          <w:lang w:val="en"/>
        </w:rPr>
        <w:t>(issue), pp-pp. If the journal article has a DOI, include the DOI in the reference.</w:t>
      </w:r>
    </w:p>
    <w:p w14:paraId="3B4AE328" w14:textId="77777777" w:rsidR="00095993" w:rsidRPr="009028D0" w:rsidRDefault="00095993" w:rsidP="00095993">
      <w:pPr>
        <w:pStyle w:val="NormalWeb"/>
        <w:spacing w:before="0" w:beforeAutospacing="0" w:after="0" w:afterAutospacing="0"/>
        <w:jc w:val="both"/>
        <w:rPr>
          <w:rFonts w:ascii="Arial" w:hAnsi="Arial" w:cs="Arial"/>
          <w:i/>
          <w:iCs/>
        </w:rPr>
      </w:pPr>
      <w:proofErr w:type="spellStart"/>
      <w:r w:rsidRPr="009028D0">
        <w:rPr>
          <w:rFonts w:ascii="Arial" w:hAnsi="Arial" w:cs="Arial"/>
          <w:i/>
          <w:iCs/>
        </w:rPr>
        <w:lastRenderedPageBreak/>
        <w:t>Example</w:t>
      </w:r>
      <w:proofErr w:type="spellEnd"/>
      <w:r w:rsidRPr="009028D0">
        <w:rPr>
          <w:rFonts w:ascii="Arial" w:hAnsi="Arial" w:cs="Arial"/>
          <w:i/>
          <w:iCs/>
        </w:rPr>
        <w:t>:</w:t>
      </w:r>
    </w:p>
    <w:p w14:paraId="42F93E36"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Style w:val="Textoennegrita"/>
          <w:rFonts w:ascii="Arial" w:hAnsi="Arial" w:cs="Arial"/>
        </w:rPr>
        <w:t xml:space="preserve">Kay, M.A., Glorioso, J.C., </w:t>
      </w:r>
      <w:proofErr w:type="spellStart"/>
      <w:r w:rsidRPr="00414136">
        <w:rPr>
          <w:rStyle w:val="Textoennegrita"/>
          <w:rFonts w:ascii="Arial" w:hAnsi="Arial" w:cs="Arial"/>
        </w:rPr>
        <w:t>Naldini</w:t>
      </w:r>
      <w:proofErr w:type="spellEnd"/>
      <w:r w:rsidRPr="00414136">
        <w:rPr>
          <w:rStyle w:val="Textoennegrita"/>
          <w:rFonts w:ascii="Arial" w:hAnsi="Arial" w:cs="Arial"/>
        </w:rPr>
        <w:t>, L.</w:t>
      </w:r>
      <w:r w:rsidRPr="00414136">
        <w:rPr>
          <w:rFonts w:ascii="Arial" w:hAnsi="Arial" w:cs="Arial"/>
        </w:rPr>
        <w:t xml:space="preserve"> (2001).  </w:t>
      </w:r>
      <w:r w:rsidRPr="00414136">
        <w:rPr>
          <w:rFonts w:ascii="Arial" w:hAnsi="Arial" w:cs="Arial"/>
          <w:lang w:val="en"/>
        </w:rPr>
        <w:t xml:space="preserve">Viral vectors for gene therapy: the art of turning infectious agents into vehicles of therapeutics.  </w:t>
      </w:r>
      <w:r w:rsidRPr="00414136">
        <w:rPr>
          <w:rStyle w:val="nfasis"/>
          <w:rFonts w:ascii="Arial" w:hAnsi="Arial" w:cs="Arial"/>
          <w:lang w:val="en"/>
        </w:rPr>
        <w:t>Nature Medicine</w:t>
      </w:r>
      <w:r w:rsidRPr="00414136">
        <w:rPr>
          <w:rFonts w:ascii="Arial" w:hAnsi="Arial" w:cs="Arial"/>
          <w:lang w:val="en"/>
        </w:rPr>
        <w:t>, </w:t>
      </w:r>
      <w:r w:rsidRPr="00414136">
        <w:rPr>
          <w:rStyle w:val="nfasis"/>
          <w:rFonts w:ascii="Arial" w:hAnsi="Arial" w:cs="Arial"/>
          <w:lang w:val="en"/>
        </w:rPr>
        <w:t>7,</w:t>
      </w:r>
      <w:r w:rsidRPr="00414136">
        <w:rPr>
          <w:rFonts w:ascii="Arial" w:hAnsi="Arial" w:cs="Arial"/>
          <w:lang w:val="en"/>
        </w:rPr>
        <w:t> 33-40.</w:t>
      </w:r>
    </w:p>
    <w:p w14:paraId="6ED47ECC" w14:textId="77777777" w:rsidR="00095993" w:rsidRDefault="00095993" w:rsidP="00095993">
      <w:pPr>
        <w:pStyle w:val="NormalWeb"/>
        <w:spacing w:before="0" w:beforeAutospacing="0" w:after="0" w:afterAutospacing="0"/>
        <w:jc w:val="both"/>
        <w:rPr>
          <w:rFonts w:ascii="Arial" w:hAnsi="Arial" w:cs="Arial"/>
          <w:lang w:val="en"/>
        </w:rPr>
      </w:pPr>
    </w:p>
    <w:p w14:paraId="69114880"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When there are multiple authors, the surnames, and initials of up to 20 authors (instead of 7) must be provided in the reference list (attention to ellipses...)</w:t>
      </w:r>
    </w:p>
    <w:p w14:paraId="57174205" w14:textId="77777777" w:rsidR="00095993" w:rsidRDefault="00095993" w:rsidP="00095993">
      <w:pPr>
        <w:pStyle w:val="NormalWeb"/>
        <w:spacing w:before="0" w:beforeAutospacing="0" w:after="0" w:afterAutospacing="0"/>
        <w:jc w:val="both"/>
        <w:rPr>
          <w:rFonts w:ascii="Arial" w:hAnsi="Arial" w:cs="Arial"/>
          <w:i/>
          <w:iCs/>
          <w:lang w:val="en"/>
        </w:rPr>
      </w:pPr>
    </w:p>
    <w:p w14:paraId="324CACC2"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Example:</w:t>
      </w:r>
    </w:p>
    <w:p w14:paraId="428C5A61" w14:textId="77777777" w:rsidR="00095993" w:rsidRPr="00BA528B" w:rsidRDefault="00095993" w:rsidP="00095993">
      <w:pPr>
        <w:pStyle w:val="NormalWeb"/>
        <w:spacing w:before="0" w:beforeAutospacing="0" w:after="0" w:afterAutospacing="0"/>
        <w:jc w:val="both"/>
        <w:rPr>
          <w:rFonts w:ascii="Arial" w:hAnsi="Arial" w:cs="Arial"/>
          <w:lang w:val="en-US"/>
        </w:rPr>
      </w:pPr>
      <w:r w:rsidRPr="00414136">
        <w:rPr>
          <w:rStyle w:val="Textoennegrita"/>
          <w:rFonts w:ascii="Arial" w:hAnsi="Arial" w:cs="Arial"/>
          <w:lang w:val="en"/>
        </w:rPr>
        <w:t xml:space="preserve">Miller, TC, Brown, MJ, Wilson, GL, Evans, BB, Kelly, RS, Turner, ST, Lewis, F., Lee, LH, Cox, G., Harris, HL, Martin, P., Gonzalez, WL, Hughes, W., Carter, D., Campbell, C., Baker, AB, Flores, T., Gray, WE, Green, G., … </w:t>
      </w:r>
      <w:r w:rsidRPr="00390280">
        <w:rPr>
          <w:rStyle w:val="Textoennegrita"/>
          <w:rFonts w:ascii="Arial" w:hAnsi="Arial" w:cs="Arial"/>
          <w:lang w:val="en-US"/>
        </w:rPr>
        <w:t>Nelson, TP.</w:t>
      </w:r>
      <w:r w:rsidRPr="00390280">
        <w:rPr>
          <w:rFonts w:ascii="Arial" w:hAnsi="Arial" w:cs="Arial"/>
          <w:lang w:val="en-US"/>
        </w:rPr>
        <w:t xml:space="preserve">  </w:t>
      </w:r>
      <w:r w:rsidRPr="00BA528B">
        <w:rPr>
          <w:rFonts w:ascii="Arial" w:hAnsi="Arial" w:cs="Arial"/>
          <w:lang w:val="en-US"/>
        </w:rPr>
        <w:t>(2018). </w:t>
      </w:r>
      <w:r w:rsidRPr="00BA528B">
        <w:rPr>
          <w:rFonts w:ascii="Arial" w:hAnsi="Arial" w:cs="Arial"/>
          <w:i/>
          <w:iCs/>
          <w:lang w:val="en-US"/>
        </w:rPr>
        <w:t>Journal name,</w:t>
      </w:r>
      <w:r w:rsidRPr="00BA528B">
        <w:rPr>
          <w:rFonts w:ascii="Arial" w:hAnsi="Arial" w:cs="Arial"/>
          <w:lang w:val="en-US"/>
        </w:rPr>
        <w:t> </w:t>
      </w:r>
      <w:proofErr w:type="spellStart"/>
      <w:r w:rsidRPr="00BA528B">
        <w:rPr>
          <w:rStyle w:val="nfasis"/>
          <w:rFonts w:ascii="Arial" w:hAnsi="Arial" w:cs="Arial"/>
          <w:lang w:val="en-US"/>
        </w:rPr>
        <w:t>volumen</w:t>
      </w:r>
      <w:proofErr w:type="spellEnd"/>
      <w:r w:rsidRPr="00BA528B">
        <w:rPr>
          <w:rStyle w:val="nfasis"/>
          <w:rFonts w:ascii="Arial" w:hAnsi="Arial" w:cs="Arial"/>
          <w:lang w:val="en-US"/>
        </w:rPr>
        <w:t> </w:t>
      </w:r>
      <w:r w:rsidRPr="00BA528B">
        <w:rPr>
          <w:rFonts w:ascii="Arial" w:hAnsi="Arial" w:cs="Arial"/>
          <w:lang w:val="en-US"/>
        </w:rPr>
        <w:t>(x)</w:t>
      </w:r>
      <w:r w:rsidRPr="00BA528B">
        <w:rPr>
          <w:rStyle w:val="nfasis"/>
          <w:rFonts w:ascii="Arial" w:hAnsi="Arial" w:cs="Arial"/>
          <w:lang w:val="en-US"/>
        </w:rPr>
        <w:t>,</w:t>
      </w:r>
      <w:r w:rsidRPr="00BA528B">
        <w:rPr>
          <w:rFonts w:ascii="Arial" w:hAnsi="Arial" w:cs="Arial"/>
          <w:lang w:val="en-US"/>
        </w:rPr>
        <w:t> pp-pp.</w:t>
      </w:r>
    </w:p>
    <w:p w14:paraId="1D741528" w14:textId="77777777" w:rsidR="00095993" w:rsidRPr="00BA528B" w:rsidRDefault="00095993" w:rsidP="00095993">
      <w:pPr>
        <w:pStyle w:val="NormalWeb"/>
        <w:spacing w:before="0" w:beforeAutospacing="0" w:after="0" w:afterAutospacing="0"/>
        <w:jc w:val="both"/>
        <w:rPr>
          <w:rFonts w:ascii="Arial" w:hAnsi="Arial" w:cs="Arial"/>
          <w:lang w:val="en-US"/>
        </w:rPr>
      </w:pPr>
    </w:p>
    <w:p w14:paraId="095C51D0"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 xml:space="preserve">2) </w:t>
      </w:r>
      <w:r w:rsidRPr="00414136">
        <w:rPr>
          <w:rFonts w:ascii="Arial" w:hAnsi="Arial" w:cs="Arial"/>
          <w:b/>
          <w:bCs/>
          <w:lang w:val="en"/>
        </w:rPr>
        <w:t>Boo</w:t>
      </w:r>
      <w:r>
        <w:rPr>
          <w:rFonts w:ascii="Arial" w:hAnsi="Arial" w:cs="Arial"/>
          <w:b/>
          <w:bCs/>
          <w:lang w:val="en"/>
        </w:rPr>
        <w:t>ks</w:t>
      </w:r>
      <w:r w:rsidRPr="00414136">
        <w:rPr>
          <w:rFonts w:ascii="Arial" w:hAnsi="Arial" w:cs="Arial"/>
          <w:lang w:val="en"/>
        </w:rPr>
        <w:t xml:space="preserve"> </w:t>
      </w:r>
    </w:p>
    <w:p w14:paraId="35BB4778" w14:textId="77777777" w:rsidR="00095993" w:rsidRDefault="00095993" w:rsidP="00095993">
      <w:pPr>
        <w:pStyle w:val="NormalWeb"/>
        <w:spacing w:before="0" w:beforeAutospacing="0" w:after="0" w:afterAutospacing="0"/>
        <w:jc w:val="both"/>
        <w:rPr>
          <w:rFonts w:ascii="Arial" w:hAnsi="Arial" w:cs="Arial"/>
          <w:lang w:val="en"/>
        </w:rPr>
      </w:pPr>
    </w:p>
    <w:p w14:paraId="6CB19531"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Structure:</w:t>
      </w:r>
    </w:p>
    <w:p w14:paraId="73B56764"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Style w:val="Textoennegrita"/>
          <w:rFonts w:ascii="Arial" w:hAnsi="Arial" w:cs="Arial"/>
          <w:lang w:val="en"/>
        </w:rPr>
        <w:t>Surname, A. A.</w:t>
      </w:r>
      <w:r w:rsidRPr="00414136">
        <w:rPr>
          <w:rFonts w:ascii="Arial" w:hAnsi="Arial" w:cs="Arial"/>
          <w:lang w:val="en"/>
        </w:rPr>
        <w:t xml:space="preserve"> (Year).  </w:t>
      </w:r>
      <w:r w:rsidRPr="00414136">
        <w:rPr>
          <w:rStyle w:val="nfasis"/>
          <w:rFonts w:ascii="Arial" w:hAnsi="Arial" w:cs="Arial"/>
          <w:lang w:val="en"/>
        </w:rPr>
        <w:t>Title</w:t>
      </w:r>
      <w:r w:rsidRPr="00414136">
        <w:rPr>
          <w:rFonts w:ascii="Arial" w:hAnsi="Arial" w:cs="Arial"/>
          <w:lang w:val="en"/>
        </w:rPr>
        <w:t>. Editorial</w:t>
      </w:r>
    </w:p>
    <w:p w14:paraId="114C6B6E" w14:textId="77777777" w:rsidR="00095993" w:rsidRDefault="00095993" w:rsidP="00095993">
      <w:pPr>
        <w:pStyle w:val="NormalWeb"/>
        <w:spacing w:before="0" w:beforeAutospacing="0" w:after="0" w:afterAutospacing="0"/>
        <w:jc w:val="both"/>
        <w:rPr>
          <w:rFonts w:ascii="Arial" w:hAnsi="Arial" w:cs="Arial"/>
          <w:lang w:val="en"/>
        </w:rPr>
      </w:pPr>
    </w:p>
    <w:p w14:paraId="3BC2176E"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Example:</w:t>
      </w:r>
    </w:p>
    <w:p w14:paraId="2009A0D8"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Style w:val="Textoennegrita"/>
          <w:rFonts w:ascii="Arial" w:hAnsi="Arial" w:cs="Arial"/>
          <w:lang w:val="en"/>
        </w:rPr>
        <w:t>Salisbury, F. B., Ross, C. M.</w:t>
      </w:r>
      <w:r w:rsidRPr="00414136">
        <w:rPr>
          <w:rFonts w:ascii="Arial" w:hAnsi="Arial" w:cs="Arial"/>
          <w:lang w:val="en"/>
        </w:rPr>
        <w:t xml:space="preserve"> (1994).  </w:t>
      </w:r>
      <w:r w:rsidRPr="00414136">
        <w:rPr>
          <w:rStyle w:val="nfasis"/>
          <w:rFonts w:ascii="Arial" w:hAnsi="Arial" w:cs="Arial"/>
          <w:lang w:val="en"/>
        </w:rPr>
        <w:t>Plant Physiology</w:t>
      </w:r>
      <w:r w:rsidRPr="00414136">
        <w:rPr>
          <w:rFonts w:ascii="Arial" w:hAnsi="Arial" w:cs="Arial"/>
          <w:lang w:val="en"/>
        </w:rPr>
        <w:t xml:space="preserve">. </w:t>
      </w:r>
      <w:proofErr w:type="spellStart"/>
      <w:r w:rsidRPr="00414136">
        <w:rPr>
          <w:rFonts w:ascii="Arial" w:hAnsi="Arial" w:cs="Arial"/>
          <w:lang w:val="en"/>
        </w:rPr>
        <w:t>Ibero</w:t>
      </w:r>
      <w:proofErr w:type="spellEnd"/>
      <w:r w:rsidRPr="00414136">
        <w:rPr>
          <w:rFonts w:ascii="Arial" w:hAnsi="Arial" w:cs="Arial"/>
          <w:lang w:val="en"/>
        </w:rPr>
        <w:t>-American Publishing Group.</w:t>
      </w:r>
    </w:p>
    <w:p w14:paraId="2C6C35B1" w14:textId="77777777" w:rsidR="00095993" w:rsidRDefault="00095993" w:rsidP="00095993">
      <w:pPr>
        <w:pStyle w:val="NormalWeb"/>
        <w:spacing w:before="0" w:beforeAutospacing="0" w:after="0" w:afterAutospacing="0"/>
        <w:jc w:val="both"/>
        <w:rPr>
          <w:rFonts w:ascii="Arial" w:hAnsi="Arial" w:cs="Arial"/>
          <w:lang w:val="en"/>
        </w:rPr>
      </w:pPr>
    </w:p>
    <w:p w14:paraId="4E549C1E"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 xml:space="preserve">3) </w:t>
      </w:r>
      <w:r w:rsidRPr="00414136">
        <w:rPr>
          <w:rFonts w:ascii="Arial" w:hAnsi="Arial" w:cs="Arial"/>
          <w:b/>
          <w:bCs/>
          <w:lang w:val="en"/>
        </w:rPr>
        <w:t>Book chapter</w:t>
      </w:r>
    </w:p>
    <w:p w14:paraId="1EF61C6B" w14:textId="77777777" w:rsidR="00095993" w:rsidRDefault="00095993" w:rsidP="00095993">
      <w:pPr>
        <w:pStyle w:val="NormalWeb"/>
        <w:spacing w:before="0" w:beforeAutospacing="0" w:after="0" w:afterAutospacing="0"/>
        <w:jc w:val="both"/>
        <w:rPr>
          <w:rFonts w:ascii="Arial" w:hAnsi="Arial" w:cs="Arial"/>
          <w:i/>
          <w:iCs/>
          <w:lang w:val="en"/>
        </w:rPr>
      </w:pPr>
    </w:p>
    <w:p w14:paraId="62ACEF77"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Structure:</w:t>
      </w:r>
    </w:p>
    <w:p w14:paraId="1F6B83B8"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Style w:val="Textoennegrita"/>
          <w:rFonts w:ascii="Arial" w:hAnsi="Arial" w:cs="Arial"/>
          <w:lang w:val="en"/>
        </w:rPr>
        <w:t>Surname, A. A., Surname, B. B.</w:t>
      </w:r>
      <w:r w:rsidRPr="00414136">
        <w:rPr>
          <w:rFonts w:ascii="Arial" w:hAnsi="Arial" w:cs="Arial"/>
          <w:lang w:val="en"/>
        </w:rPr>
        <w:t xml:space="preserve"> (Year). The title of the chapter or entry. In A. A. Surname. (Ed.), </w:t>
      </w:r>
      <w:r w:rsidRPr="00414136">
        <w:rPr>
          <w:rStyle w:val="nfasis"/>
          <w:rFonts w:ascii="Arial" w:hAnsi="Arial" w:cs="Arial"/>
          <w:lang w:val="en"/>
        </w:rPr>
        <w:t>Title of the book</w:t>
      </w:r>
      <w:r w:rsidRPr="00414136">
        <w:rPr>
          <w:rFonts w:ascii="Arial" w:hAnsi="Arial" w:cs="Arial"/>
          <w:lang w:val="en"/>
        </w:rPr>
        <w:t xml:space="preserve"> (pp. xx-xx). Editorial.</w:t>
      </w:r>
    </w:p>
    <w:p w14:paraId="7AA8FB5D" w14:textId="77777777" w:rsidR="00095993" w:rsidRDefault="00095993" w:rsidP="00095993">
      <w:pPr>
        <w:pStyle w:val="NormalWeb"/>
        <w:spacing w:before="0" w:beforeAutospacing="0" w:after="0" w:afterAutospacing="0"/>
        <w:jc w:val="both"/>
        <w:rPr>
          <w:rFonts w:ascii="Arial" w:hAnsi="Arial" w:cs="Arial"/>
          <w:lang w:val="en"/>
        </w:rPr>
      </w:pPr>
    </w:p>
    <w:p w14:paraId="3FC0109A"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Example:</w:t>
      </w:r>
    </w:p>
    <w:p w14:paraId="4649BA7D" w14:textId="77777777" w:rsidR="00095993" w:rsidRPr="00414136" w:rsidRDefault="00095993" w:rsidP="00095993">
      <w:pPr>
        <w:pStyle w:val="NormalWeb"/>
        <w:spacing w:before="0" w:beforeAutospacing="0" w:after="0" w:afterAutospacing="0"/>
        <w:jc w:val="both"/>
        <w:rPr>
          <w:rFonts w:ascii="Arial" w:hAnsi="Arial" w:cs="Arial"/>
        </w:rPr>
      </w:pPr>
      <w:r w:rsidRPr="00414136">
        <w:rPr>
          <w:rStyle w:val="Textoennegrita"/>
          <w:rFonts w:ascii="Arial" w:hAnsi="Arial" w:cs="Arial"/>
          <w:lang w:val="en"/>
        </w:rPr>
        <w:t>Guba, E.G.</w:t>
      </w:r>
      <w:r w:rsidRPr="00414136">
        <w:rPr>
          <w:rFonts w:ascii="Arial" w:hAnsi="Arial" w:cs="Arial"/>
          <w:lang w:val="en"/>
        </w:rPr>
        <w:t xml:space="preserve"> (1983). Credibility criteria in naturalistic research. In J. </w:t>
      </w:r>
      <w:proofErr w:type="spellStart"/>
      <w:r w:rsidRPr="00414136">
        <w:rPr>
          <w:rFonts w:ascii="Arial" w:hAnsi="Arial" w:cs="Arial"/>
          <w:lang w:val="en"/>
        </w:rPr>
        <w:t>Jimeno</w:t>
      </w:r>
      <w:proofErr w:type="spellEnd"/>
      <w:r w:rsidRPr="00414136">
        <w:rPr>
          <w:rFonts w:ascii="Arial" w:hAnsi="Arial" w:cs="Arial"/>
          <w:lang w:val="en"/>
        </w:rPr>
        <w:t xml:space="preserve"> </w:t>
      </w:r>
      <w:proofErr w:type="spellStart"/>
      <w:r w:rsidRPr="00414136">
        <w:rPr>
          <w:rFonts w:ascii="Arial" w:hAnsi="Arial" w:cs="Arial"/>
          <w:lang w:val="en"/>
        </w:rPr>
        <w:t>Sacristán</w:t>
      </w:r>
      <w:proofErr w:type="spellEnd"/>
      <w:r w:rsidRPr="00414136">
        <w:rPr>
          <w:rFonts w:ascii="Arial" w:hAnsi="Arial" w:cs="Arial"/>
          <w:lang w:val="en"/>
        </w:rPr>
        <w:t xml:space="preserve"> and A. Pérez Gómez. </w:t>
      </w:r>
      <w:r w:rsidRPr="00414136">
        <w:rPr>
          <w:rStyle w:val="nfasis"/>
          <w:rFonts w:ascii="Arial" w:hAnsi="Arial" w:cs="Arial"/>
          <w:lang w:val="en"/>
        </w:rPr>
        <w:t>Teaching: Its Theory and Practice</w:t>
      </w:r>
      <w:r w:rsidRPr="00414136">
        <w:rPr>
          <w:rFonts w:ascii="Arial" w:hAnsi="Arial" w:cs="Arial"/>
          <w:lang w:val="en"/>
        </w:rPr>
        <w:t xml:space="preserve"> (148-165). Akal.</w:t>
      </w:r>
    </w:p>
    <w:p w14:paraId="15841F62" w14:textId="77777777" w:rsidR="00095993" w:rsidRDefault="00095993" w:rsidP="00095993">
      <w:pPr>
        <w:pStyle w:val="NormalWeb"/>
        <w:spacing w:before="0" w:beforeAutospacing="0" w:after="0" w:afterAutospacing="0"/>
        <w:jc w:val="both"/>
        <w:rPr>
          <w:rFonts w:ascii="Arial" w:hAnsi="Arial" w:cs="Arial"/>
          <w:lang w:val="en"/>
        </w:rPr>
      </w:pPr>
    </w:p>
    <w:p w14:paraId="08B4C181" w14:textId="77777777" w:rsidR="00095993" w:rsidRPr="00414136" w:rsidRDefault="00095993" w:rsidP="00095993">
      <w:pPr>
        <w:pStyle w:val="NormalWeb"/>
        <w:spacing w:before="0" w:beforeAutospacing="0" w:after="0" w:afterAutospacing="0"/>
        <w:jc w:val="both"/>
        <w:rPr>
          <w:rFonts w:ascii="Arial" w:hAnsi="Arial" w:cs="Arial"/>
        </w:rPr>
      </w:pPr>
      <w:r w:rsidRPr="00414136">
        <w:rPr>
          <w:rFonts w:ascii="Arial" w:hAnsi="Arial" w:cs="Arial"/>
          <w:lang w:val="en"/>
        </w:rPr>
        <w:t xml:space="preserve">4) </w:t>
      </w:r>
      <w:r w:rsidRPr="00414136">
        <w:rPr>
          <w:rFonts w:ascii="Arial" w:hAnsi="Arial" w:cs="Arial"/>
          <w:b/>
          <w:bCs/>
          <w:lang w:val="en"/>
        </w:rPr>
        <w:t xml:space="preserve">Online </w:t>
      </w:r>
      <w:r>
        <w:rPr>
          <w:rFonts w:ascii="Arial" w:hAnsi="Arial" w:cs="Arial"/>
          <w:b/>
          <w:bCs/>
          <w:lang w:val="en"/>
        </w:rPr>
        <w:t>journals</w:t>
      </w:r>
    </w:p>
    <w:p w14:paraId="19702F9B" w14:textId="77777777" w:rsidR="00095993" w:rsidRPr="00414136" w:rsidRDefault="00095993" w:rsidP="00095993">
      <w:pPr>
        <w:numPr>
          <w:ilvl w:val="1"/>
          <w:numId w:val="4"/>
        </w:numPr>
        <w:tabs>
          <w:tab w:val="clear" w:pos="1440"/>
          <w:tab w:val="num" w:pos="993"/>
        </w:tabs>
        <w:spacing w:after="0" w:line="240" w:lineRule="auto"/>
        <w:jc w:val="both"/>
        <w:rPr>
          <w:rFonts w:ascii="Arial" w:hAnsi="Arial" w:cs="Arial"/>
        </w:rPr>
      </w:pPr>
      <w:r w:rsidRPr="00414136">
        <w:rPr>
          <w:rFonts w:ascii="Arial" w:hAnsi="Arial" w:cs="Arial"/>
          <w:lang w:val="en"/>
        </w:rPr>
        <w:t>If the journal article does not have a DOI and comes from an academic research database, end the reference after page range. Do not include database information in the reference.</w:t>
      </w:r>
    </w:p>
    <w:p w14:paraId="7FDF1A8E" w14:textId="77777777" w:rsidR="00095993" w:rsidRPr="00414136" w:rsidRDefault="00095993" w:rsidP="00095993">
      <w:pPr>
        <w:numPr>
          <w:ilvl w:val="1"/>
          <w:numId w:val="4"/>
        </w:numPr>
        <w:tabs>
          <w:tab w:val="clear" w:pos="1440"/>
          <w:tab w:val="num" w:pos="993"/>
        </w:tabs>
        <w:spacing w:after="0" w:line="240" w:lineRule="auto"/>
        <w:jc w:val="both"/>
        <w:rPr>
          <w:rFonts w:ascii="Arial" w:hAnsi="Arial" w:cs="Arial"/>
          <w:lang w:val="en-US"/>
        </w:rPr>
      </w:pPr>
      <w:r w:rsidRPr="00414136">
        <w:rPr>
          <w:rFonts w:ascii="Arial" w:hAnsi="Arial" w:cs="Arial"/>
          <w:lang w:val="en"/>
        </w:rPr>
        <w:t>The reference in this case is the same as for a printed journal article. In other words, do not include database information in the reference unless the journal article comes from a database that publishes original and proprietary content.</w:t>
      </w:r>
    </w:p>
    <w:p w14:paraId="2D0AC434" w14:textId="77777777" w:rsidR="00095993" w:rsidRPr="00414136" w:rsidRDefault="00095993" w:rsidP="00095993">
      <w:pPr>
        <w:numPr>
          <w:ilvl w:val="1"/>
          <w:numId w:val="4"/>
        </w:numPr>
        <w:tabs>
          <w:tab w:val="clear" w:pos="1440"/>
          <w:tab w:val="num" w:pos="993"/>
        </w:tabs>
        <w:spacing w:after="0" w:line="240" w:lineRule="auto"/>
        <w:jc w:val="both"/>
        <w:rPr>
          <w:rFonts w:ascii="Arial" w:hAnsi="Arial" w:cs="Arial"/>
          <w:lang w:val="en-US"/>
        </w:rPr>
      </w:pPr>
      <w:r w:rsidRPr="00414136">
        <w:rPr>
          <w:rFonts w:ascii="Arial" w:hAnsi="Arial" w:cs="Arial"/>
          <w:lang w:val="en"/>
        </w:rPr>
        <w:t>If the journal article does not have a DOI but has a URL that will resolve for readers (for example, it is from an online journal that is not part of a database), include the URL of the article at the end of the reference. In such a case, it is not written available because it works just like a DOI.</w:t>
      </w:r>
    </w:p>
    <w:p w14:paraId="1115DA3B" w14:textId="77777777" w:rsidR="00095993" w:rsidRPr="00414136" w:rsidRDefault="00095993" w:rsidP="00095993">
      <w:pPr>
        <w:spacing w:after="0" w:line="240" w:lineRule="auto"/>
        <w:jc w:val="both"/>
        <w:rPr>
          <w:rFonts w:ascii="Arial" w:hAnsi="Arial" w:cs="Arial"/>
          <w:lang w:val="en-US"/>
        </w:rPr>
      </w:pPr>
    </w:p>
    <w:p w14:paraId="0E61CD06" w14:textId="77777777" w:rsidR="00095993" w:rsidRDefault="00095993" w:rsidP="00095993">
      <w:pPr>
        <w:pStyle w:val="NormalWeb"/>
        <w:spacing w:before="0" w:beforeAutospacing="0" w:after="0" w:afterAutospacing="0"/>
        <w:jc w:val="both"/>
        <w:rPr>
          <w:rFonts w:ascii="Arial" w:hAnsi="Arial" w:cs="Arial"/>
          <w:i/>
          <w:iCs/>
          <w:lang w:val="en"/>
        </w:rPr>
      </w:pPr>
    </w:p>
    <w:p w14:paraId="59030C83"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Structure:</w:t>
      </w:r>
    </w:p>
    <w:p w14:paraId="6503D34E"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Style w:val="Textoennegrita"/>
          <w:rFonts w:ascii="Arial" w:hAnsi="Arial" w:cs="Arial"/>
          <w:lang w:val="en"/>
        </w:rPr>
        <w:t>Surname, A. A.</w:t>
      </w:r>
      <w:r w:rsidRPr="00414136">
        <w:rPr>
          <w:rFonts w:ascii="Arial" w:hAnsi="Arial" w:cs="Arial"/>
          <w:lang w:val="en"/>
        </w:rPr>
        <w:t xml:space="preserve"> (Year). Title of the article. </w:t>
      </w:r>
      <w:r w:rsidRPr="00414136">
        <w:rPr>
          <w:rStyle w:val="nfasis"/>
          <w:rFonts w:ascii="Arial" w:hAnsi="Arial" w:cs="Arial"/>
          <w:lang w:val="en"/>
        </w:rPr>
        <w:t>Journal name,</w:t>
      </w:r>
      <w:r w:rsidRPr="00414136">
        <w:rPr>
          <w:rFonts w:ascii="Arial" w:hAnsi="Arial" w:cs="Arial"/>
          <w:lang w:val="en"/>
        </w:rPr>
        <w:t xml:space="preserve"> (</w:t>
      </w:r>
      <w:r w:rsidRPr="00414136">
        <w:rPr>
          <w:rStyle w:val="nfasis"/>
          <w:rFonts w:ascii="Arial" w:hAnsi="Arial" w:cs="Arial"/>
          <w:u w:val="single"/>
          <w:lang w:val="en"/>
        </w:rPr>
        <w:t>extensively</w:t>
      </w:r>
      <w:r w:rsidRPr="00414136">
        <w:rPr>
          <w:rStyle w:val="nfasis"/>
          <w:rFonts w:ascii="Arial" w:hAnsi="Arial" w:cs="Arial"/>
          <w:lang w:val="en"/>
        </w:rPr>
        <w:t>) volume</w:t>
      </w:r>
      <w:r w:rsidRPr="00414136">
        <w:rPr>
          <w:rFonts w:ascii="Arial" w:hAnsi="Arial" w:cs="Arial"/>
          <w:lang w:val="en"/>
        </w:rPr>
        <w:t>(number), pp-pp. Available at http:/ /www...</w:t>
      </w:r>
    </w:p>
    <w:p w14:paraId="5ECE4FBF" w14:textId="77777777" w:rsidR="00095993" w:rsidRDefault="00095993" w:rsidP="00095993">
      <w:pPr>
        <w:pStyle w:val="NormalWeb"/>
        <w:spacing w:before="0" w:beforeAutospacing="0" w:after="0" w:afterAutospacing="0"/>
        <w:jc w:val="both"/>
        <w:rPr>
          <w:rFonts w:ascii="Arial" w:hAnsi="Arial" w:cs="Arial"/>
          <w:lang w:val="en"/>
        </w:rPr>
      </w:pPr>
    </w:p>
    <w:p w14:paraId="2BD62842"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Examples:</w:t>
      </w:r>
    </w:p>
    <w:p w14:paraId="51D32598" w14:textId="77777777" w:rsidR="00095993" w:rsidRPr="00414136" w:rsidRDefault="00095993" w:rsidP="00095993">
      <w:pPr>
        <w:pStyle w:val="NormalWeb"/>
        <w:spacing w:before="0" w:beforeAutospacing="0" w:after="0" w:afterAutospacing="0"/>
        <w:jc w:val="both"/>
        <w:rPr>
          <w:rFonts w:ascii="Arial" w:hAnsi="Arial" w:cs="Arial"/>
        </w:rPr>
      </w:pPr>
      <w:proofErr w:type="spellStart"/>
      <w:r w:rsidRPr="00414136">
        <w:rPr>
          <w:rStyle w:val="Textoennegrita"/>
          <w:rFonts w:ascii="Arial" w:hAnsi="Arial" w:cs="Arial"/>
          <w:lang w:val="en"/>
        </w:rPr>
        <w:t>Cintrón</w:t>
      </w:r>
      <w:proofErr w:type="spellEnd"/>
      <w:r w:rsidRPr="00414136">
        <w:rPr>
          <w:rStyle w:val="Textoennegrita"/>
          <w:rFonts w:ascii="Arial" w:hAnsi="Arial" w:cs="Arial"/>
          <w:lang w:val="en"/>
        </w:rPr>
        <w:t>, G., Lugo, A. E., Pool, D. J., Morris, G.</w:t>
      </w:r>
      <w:r w:rsidRPr="00414136">
        <w:rPr>
          <w:rFonts w:ascii="Arial" w:hAnsi="Arial" w:cs="Arial"/>
          <w:lang w:val="en"/>
        </w:rPr>
        <w:t xml:space="preserve"> (1978).  Mangroves of arid environments in Puerto Rico and adjacent islands.  </w:t>
      </w:r>
      <w:r w:rsidRPr="00414136">
        <w:rPr>
          <w:rStyle w:val="nfasis"/>
          <w:rFonts w:ascii="Arial" w:hAnsi="Arial" w:cs="Arial"/>
        </w:rPr>
        <w:t>Biotropica,10</w:t>
      </w:r>
      <w:r w:rsidRPr="00414136">
        <w:rPr>
          <w:rFonts w:ascii="Arial" w:hAnsi="Arial" w:cs="Arial"/>
        </w:rPr>
        <w:t> (2),110-121. Disponible en: http://www.jstor.org/pss/2388013.</w:t>
      </w:r>
    </w:p>
    <w:p w14:paraId="2C562C36" w14:textId="77777777" w:rsidR="00095993" w:rsidRDefault="00095993" w:rsidP="00095993">
      <w:pPr>
        <w:pStyle w:val="NormalWeb"/>
        <w:spacing w:before="0" w:beforeAutospacing="0" w:after="0" w:afterAutospacing="0"/>
        <w:jc w:val="both"/>
        <w:rPr>
          <w:rStyle w:val="Textoennegrita"/>
          <w:rFonts w:ascii="Arial" w:hAnsi="Arial" w:cs="Arial"/>
        </w:rPr>
      </w:pPr>
    </w:p>
    <w:p w14:paraId="00EACDFE"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Style w:val="Textoennegrita"/>
          <w:rFonts w:ascii="Arial" w:hAnsi="Arial" w:cs="Arial"/>
        </w:rPr>
        <w:t>Gutiérrez-Vargas, J.A., Moreno, H., Cardona-Gómez, G.P.</w:t>
      </w:r>
      <w:r w:rsidRPr="00414136">
        <w:rPr>
          <w:rFonts w:ascii="Arial" w:hAnsi="Arial" w:cs="Arial"/>
        </w:rPr>
        <w:t xml:space="preserve"> (2016).  </w:t>
      </w:r>
      <w:r w:rsidRPr="00414136">
        <w:rPr>
          <w:rFonts w:ascii="Arial" w:hAnsi="Arial" w:cs="Arial"/>
          <w:lang w:val="en"/>
        </w:rPr>
        <w:t xml:space="preserve">Targeting CDK5 post-stroke provides long-term neuroprotection and rescues synaptic plasticity.  </w:t>
      </w:r>
      <w:r w:rsidRPr="00414136">
        <w:rPr>
          <w:rStyle w:val="nfasis"/>
          <w:rFonts w:ascii="Arial" w:hAnsi="Arial" w:cs="Arial"/>
          <w:lang w:val="en"/>
        </w:rPr>
        <w:t>Journal Cerebral Blood Flow Metabolism</w:t>
      </w:r>
      <w:r w:rsidRPr="00414136">
        <w:rPr>
          <w:rFonts w:ascii="Arial" w:hAnsi="Arial" w:cs="Arial"/>
          <w:lang w:val="en"/>
        </w:rPr>
        <w:t>. DOI: 10.1177/0271678X16662476.</w:t>
      </w:r>
    </w:p>
    <w:p w14:paraId="4AED297E" w14:textId="77777777" w:rsidR="00095993" w:rsidRPr="00414136" w:rsidRDefault="00095993" w:rsidP="00095993">
      <w:pPr>
        <w:pStyle w:val="NormalWeb"/>
        <w:spacing w:before="0" w:beforeAutospacing="0" w:after="0" w:afterAutospacing="0"/>
        <w:jc w:val="both"/>
        <w:rPr>
          <w:rStyle w:val="nfasis"/>
          <w:rFonts w:ascii="Arial" w:hAnsi="Arial" w:cs="Arial"/>
          <w:lang w:val="en-US"/>
        </w:rPr>
      </w:pPr>
    </w:p>
    <w:p w14:paraId="075DA4AA"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Style w:val="nfasis"/>
          <w:rFonts w:ascii="Arial" w:hAnsi="Arial" w:cs="Arial"/>
          <w:lang w:val="en"/>
        </w:rPr>
        <w:t>It should include volume and pages and if it is only electronic check the suggested way of citing each journal, usually the suggest the number of articles instead of the range of pages</w:t>
      </w:r>
    </w:p>
    <w:p w14:paraId="2E82BD30" w14:textId="77777777" w:rsidR="00095993" w:rsidRDefault="00095993" w:rsidP="00095993">
      <w:pPr>
        <w:pStyle w:val="NormalWeb"/>
        <w:spacing w:before="0" w:beforeAutospacing="0" w:after="0" w:afterAutospacing="0"/>
        <w:jc w:val="both"/>
        <w:rPr>
          <w:rFonts w:ascii="Arial" w:hAnsi="Arial" w:cs="Arial"/>
          <w:lang w:val="en"/>
        </w:rPr>
      </w:pPr>
    </w:p>
    <w:p w14:paraId="68A0B373" w14:textId="77777777" w:rsidR="00095993" w:rsidRPr="00414136" w:rsidRDefault="00095993" w:rsidP="00095993">
      <w:pPr>
        <w:pStyle w:val="NormalWeb"/>
        <w:spacing w:before="0" w:beforeAutospacing="0" w:after="0" w:afterAutospacing="0"/>
        <w:jc w:val="both"/>
        <w:rPr>
          <w:rFonts w:ascii="Arial" w:hAnsi="Arial" w:cs="Arial"/>
        </w:rPr>
      </w:pPr>
      <w:r w:rsidRPr="00414136">
        <w:rPr>
          <w:rFonts w:ascii="Arial" w:hAnsi="Arial" w:cs="Arial"/>
          <w:lang w:val="en"/>
        </w:rPr>
        <w:t xml:space="preserve">5) </w:t>
      </w:r>
      <w:r w:rsidRPr="00414136">
        <w:rPr>
          <w:rFonts w:ascii="Arial" w:hAnsi="Arial" w:cs="Arial"/>
          <w:b/>
          <w:bCs/>
          <w:lang w:val="en"/>
        </w:rPr>
        <w:t>Website citations</w:t>
      </w:r>
    </w:p>
    <w:p w14:paraId="78113AE2" w14:textId="77777777" w:rsidR="00095993" w:rsidRPr="00414136" w:rsidRDefault="00095993" w:rsidP="00095993">
      <w:pPr>
        <w:numPr>
          <w:ilvl w:val="1"/>
          <w:numId w:val="2"/>
        </w:numPr>
        <w:spacing w:after="0" w:line="240" w:lineRule="auto"/>
        <w:jc w:val="both"/>
        <w:rPr>
          <w:rFonts w:ascii="Arial" w:hAnsi="Arial" w:cs="Arial"/>
          <w:lang w:val="en-US"/>
        </w:rPr>
      </w:pPr>
      <w:r w:rsidRPr="00414136">
        <w:rPr>
          <w:rFonts w:ascii="Arial" w:hAnsi="Arial" w:cs="Arial"/>
          <w:lang w:val="en"/>
        </w:rPr>
        <w:t>Write down the date of the consultation</w:t>
      </w:r>
    </w:p>
    <w:p w14:paraId="480CF6D3" w14:textId="77777777" w:rsidR="00095993" w:rsidRPr="00414136" w:rsidRDefault="00095993" w:rsidP="00095993">
      <w:pPr>
        <w:numPr>
          <w:ilvl w:val="1"/>
          <w:numId w:val="2"/>
        </w:numPr>
        <w:spacing w:after="0" w:line="240" w:lineRule="auto"/>
        <w:jc w:val="both"/>
        <w:rPr>
          <w:rFonts w:ascii="Arial" w:hAnsi="Arial" w:cs="Arial"/>
          <w:lang w:val="en-US"/>
        </w:rPr>
      </w:pPr>
      <w:r w:rsidRPr="00414136">
        <w:rPr>
          <w:rFonts w:ascii="Arial" w:hAnsi="Arial" w:cs="Arial"/>
          <w:lang w:val="en"/>
        </w:rPr>
        <w:t xml:space="preserve">The APA 7.0 standards in Spanish suggest the word </w:t>
      </w:r>
      <w:r w:rsidRPr="00414136">
        <w:rPr>
          <w:rStyle w:val="Textoennegrita"/>
          <w:rFonts w:ascii="Arial" w:hAnsi="Arial" w:cs="Arial"/>
          <w:lang w:val="en"/>
        </w:rPr>
        <w:t>Recovered</w:t>
      </w:r>
      <w:r w:rsidRPr="00414136">
        <w:rPr>
          <w:rFonts w:ascii="Arial" w:hAnsi="Arial" w:cs="Arial"/>
          <w:lang w:val="en"/>
        </w:rPr>
        <w:t xml:space="preserve">. </w:t>
      </w:r>
    </w:p>
    <w:p w14:paraId="3465C6E8" w14:textId="77777777" w:rsidR="00095993" w:rsidRDefault="00095993" w:rsidP="00095993">
      <w:pPr>
        <w:pStyle w:val="NormalWeb"/>
        <w:spacing w:before="0" w:beforeAutospacing="0" w:after="0" w:afterAutospacing="0"/>
        <w:jc w:val="both"/>
        <w:rPr>
          <w:rFonts w:ascii="Arial" w:hAnsi="Arial" w:cs="Arial"/>
          <w:lang w:val="en"/>
        </w:rPr>
      </w:pPr>
    </w:p>
    <w:p w14:paraId="3F8C8C58" w14:textId="77777777" w:rsidR="00095993" w:rsidRPr="00414136" w:rsidRDefault="00095993" w:rsidP="00095993">
      <w:pPr>
        <w:pStyle w:val="NormalWeb"/>
        <w:spacing w:before="0" w:beforeAutospacing="0" w:after="0" w:afterAutospacing="0"/>
        <w:jc w:val="both"/>
        <w:rPr>
          <w:rFonts w:ascii="Arial" w:hAnsi="Arial" w:cs="Arial"/>
          <w:lang w:val="en-US"/>
        </w:rPr>
      </w:pPr>
      <w:r w:rsidRPr="00414136">
        <w:rPr>
          <w:rFonts w:ascii="Arial" w:hAnsi="Arial" w:cs="Arial"/>
          <w:lang w:val="en"/>
        </w:rPr>
        <w:t xml:space="preserve">6) </w:t>
      </w:r>
      <w:r w:rsidRPr="00414136">
        <w:rPr>
          <w:rFonts w:ascii="Arial" w:hAnsi="Arial" w:cs="Arial"/>
          <w:b/>
          <w:bCs/>
          <w:lang w:val="en"/>
        </w:rPr>
        <w:t>Websites with frequent updates</w:t>
      </w:r>
    </w:p>
    <w:p w14:paraId="0DF0F28D" w14:textId="77777777" w:rsidR="00095993" w:rsidRDefault="00095993" w:rsidP="00095993">
      <w:pPr>
        <w:pStyle w:val="NormalWeb"/>
        <w:spacing w:before="0" w:beforeAutospacing="0" w:after="0" w:afterAutospacing="0"/>
        <w:jc w:val="both"/>
        <w:rPr>
          <w:rFonts w:ascii="Arial" w:hAnsi="Arial" w:cs="Arial"/>
          <w:lang w:val="en"/>
        </w:rPr>
      </w:pPr>
    </w:p>
    <w:p w14:paraId="6F95B1E2"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Structure:</w:t>
      </w:r>
    </w:p>
    <w:p w14:paraId="5CD620D0" w14:textId="77777777" w:rsidR="00095993" w:rsidRPr="009028D0" w:rsidRDefault="00095993" w:rsidP="00095993">
      <w:pPr>
        <w:pStyle w:val="NormalWeb"/>
        <w:spacing w:before="0" w:beforeAutospacing="0" w:after="0" w:afterAutospacing="0"/>
        <w:jc w:val="both"/>
        <w:rPr>
          <w:rFonts w:ascii="Arial" w:hAnsi="Arial" w:cs="Arial"/>
          <w:lang w:val="en-US"/>
        </w:rPr>
      </w:pPr>
      <w:r w:rsidRPr="00414136">
        <w:rPr>
          <w:rStyle w:val="Textoennegrita"/>
          <w:rFonts w:ascii="Arial" w:hAnsi="Arial" w:cs="Arial"/>
          <w:lang w:val="en"/>
        </w:rPr>
        <w:t>Surname, A., Surname, B., and Surname, C. (May 20,</w:t>
      </w:r>
      <w:r w:rsidRPr="00414136">
        <w:rPr>
          <w:rFonts w:ascii="Arial" w:hAnsi="Arial" w:cs="Arial"/>
          <w:lang w:val="en"/>
        </w:rPr>
        <w:t xml:space="preserve"> 2020).  </w:t>
      </w:r>
      <w:r w:rsidRPr="00414136">
        <w:rPr>
          <w:rStyle w:val="nfasis"/>
          <w:rFonts w:ascii="Arial" w:hAnsi="Arial" w:cs="Arial"/>
          <w:lang w:val="en"/>
        </w:rPr>
        <w:t xml:space="preserve">Title of the article </w:t>
      </w:r>
      <w:r w:rsidRPr="009028D0">
        <w:rPr>
          <w:rStyle w:val="nfasis"/>
          <w:rFonts w:ascii="Arial" w:hAnsi="Arial" w:cs="Arial"/>
          <w:lang w:val="en"/>
        </w:rPr>
        <w:t>on the website.</w:t>
      </w:r>
      <w:r w:rsidRPr="009028D0">
        <w:rPr>
          <w:rFonts w:ascii="Arial" w:hAnsi="Arial" w:cs="Arial"/>
          <w:lang w:val="en"/>
        </w:rPr>
        <w:t xml:space="preserve">  The name of the website.  </w:t>
      </w:r>
      <w:r w:rsidRPr="009028D0">
        <w:rPr>
          <w:rFonts w:ascii="Arial" w:hAnsi="Arial" w:cs="Arial"/>
          <w:u w:val="single"/>
          <w:lang w:val="en"/>
        </w:rPr>
        <w:t>Retrieved</w:t>
      </w:r>
      <w:r w:rsidRPr="009028D0">
        <w:rPr>
          <w:rFonts w:ascii="Arial" w:hAnsi="Arial" w:cs="Arial"/>
          <w:lang w:val="en"/>
        </w:rPr>
        <w:t xml:space="preserve"> on the day month year of https://url.com</w:t>
      </w:r>
    </w:p>
    <w:p w14:paraId="1DB5B331" w14:textId="77777777" w:rsidR="00095993" w:rsidRPr="009028D0" w:rsidRDefault="00095993" w:rsidP="00095993">
      <w:pPr>
        <w:pStyle w:val="NormalWeb"/>
        <w:spacing w:before="0" w:beforeAutospacing="0" w:after="0" w:afterAutospacing="0"/>
        <w:jc w:val="both"/>
        <w:rPr>
          <w:rFonts w:ascii="Arial" w:hAnsi="Arial" w:cs="Arial"/>
          <w:lang w:val="en"/>
        </w:rPr>
      </w:pPr>
    </w:p>
    <w:p w14:paraId="5EA81A4B" w14:textId="77777777" w:rsidR="00095993" w:rsidRPr="009028D0" w:rsidRDefault="00095993" w:rsidP="00095993">
      <w:pPr>
        <w:pStyle w:val="NormalWeb"/>
        <w:spacing w:before="0" w:beforeAutospacing="0" w:after="0" w:afterAutospacing="0"/>
        <w:jc w:val="both"/>
        <w:rPr>
          <w:rFonts w:ascii="Arial" w:hAnsi="Arial" w:cs="Arial"/>
          <w:i/>
          <w:iCs/>
          <w:lang w:val="en-US"/>
        </w:rPr>
      </w:pPr>
      <w:r w:rsidRPr="009028D0">
        <w:rPr>
          <w:rFonts w:ascii="Arial" w:hAnsi="Arial" w:cs="Arial"/>
          <w:i/>
          <w:iCs/>
          <w:lang w:val="en"/>
        </w:rPr>
        <w:t>Example:</w:t>
      </w:r>
    </w:p>
    <w:p w14:paraId="720591A0" w14:textId="77777777" w:rsidR="00095993" w:rsidRPr="009028D0" w:rsidRDefault="00095993" w:rsidP="00095993">
      <w:pPr>
        <w:spacing w:after="0" w:line="240" w:lineRule="auto"/>
        <w:jc w:val="both"/>
        <w:rPr>
          <w:rFonts w:ascii="Arial" w:hAnsi="Arial" w:cs="Arial"/>
          <w:sz w:val="24"/>
          <w:szCs w:val="24"/>
        </w:rPr>
      </w:pPr>
      <w:proofErr w:type="spellStart"/>
      <w:r w:rsidRPr="009028D0">
        <w:rPr>
          <w:rStyle w:val="Textoennegrita"/>
          <w:rFonts w:ascii="Arial" w:hAnsi="Arial" w:cs="Arial"/>
          <w:sz w:val="24"/>
          <w:szCs w:val="24"/>
          <w:lang w:val="en"/>
        </w:rPr>
        <w:t>Guiry</w:t>
      </w:r>
      <w:proofErr w:type="spellEnd"/>
      <w:r w:rsidRPr="009028D0">
        <w:rPr>
          <w:rStyle w:val="Textoennegrita"/>
          <w:rFonts w:ascii="Arial" w:hAnsi="Arial" w:cs="Arial"/>
          <w:sz w:val="24"/>
          <w:szCs w:val="24"/>
          <w:lang w:val="en"/>
        </w:rPr>
        <w:t xml:space="preserve">, M.D., </w:t>
      </w:r>
      <w:proofErr w:type="spellStart"/>
      <w:r w:rsidRPr="009028D0">
        <w:rPr>
          <w:rStyle w:val="Textoennegrita"/>
          <w:rFonts w:ascii="Arial" w:hAnsi="Arial" w:cs="Arial"/>
          <w:sz w:val="24"/>
          <w:szCs w:val="24"/>
          <w:lang w:val="en"/>
        </w:rPr>
        <w:t>Guiry</w:t>
      </w:r>
      <w:proofErr w:type="spellEnd"/>
      <w:r w:rsidRPr="009028D0">
        <w:rPr>
          <w:rStyle w:val="Textoennegrita"/>
          <w:rFonts w:ascii="Arial" w:hAnsi="Arial" w:cs="Arial"/>
          <w:sz w:val="24"/>
          <w:szCs w:val="24"/>
          <w:lang w:val="en"/>
        </w:rPr>
        <w:t>, G.M.</w:t>
      </w:r>
      <w:r w:rsidRPr="009028D0">
        <w:rPr>
          <w:rFonts w:ascii="Arial" w:hAnsi="Arial" w:cs="Arial"/>
          <w:sz w:val="24"/>
          <w:szCs w:val="24"/>
          <w:lang w:val="en"/>
        </w:rPr>
        <w:t xml:space="preserve"> (2015).  </w:t>
      </w:r>
      <w:r w:rsidRPr="009028D0">
        <w:rPr>
          <w:rStyle w:val="nfasis"/>
          <w:rFonts w:ascii="Arial" w:hAnsi="Arial" w:cs="Arial"/>
          <w:sz w:val="24"/>
          <w:szCs w:val="24"/>
          <w:lang w:val="en"/>
        </w:rPr>
        <w:t>Algae Base</w:t>
      </w:r>
      <w:r w:rsidRPr="009028D0">
        <w:rPr>
          <w:rFonts w:ascii="Arial" w:hAnsi="Arial" w:cs="Arial"/>
          <w:sz w:val="24"/>
          <w:szCs w:val="24"/>
          <w:lang w:val="en"/>
        </w:rPr>
        <w:t>. </w:t>
      </w:r>
      <w:r w:rsidRPr="009028D0">
        <w:rPr>
          <w:rStyle w:val="nfasis"/>
          <w:rFonts w:ascii="Arial" w:hAnsi="Arial" w:cs="Arial"/>
          <w:sz w:val="24"/>
          <w:szCs w:val="24"/>
          <w:lang w:val="en"/>
        </w:rPr>
        <w:t>World-wide electronic publication, National University of Ireland, Galway. </w:t>
      </w:r>
      <w:r w:rsidRPr="009028D0">
        <w:rPr>
          <w:rFonts w:ascii="Arial" w:hAnsi="Arial" w:cs="Arial"/>
          <w:sz w:val="24"/>
          <w:szCs w:val="24"/>
          <w:lang w:val="en"/>
        </w:rPr>
        <w:t xml:space="preserve"> </w:t>
      </w:r>
      <w:r w:rsidRPr="009028D0">
        <w:rPr>
          <w:rFonts w:ascii="Arial" w:hAnsi="Arial" w:cs="Arial"/>
          <w:sz w:val="24"/>
          <w:szCs w:val="24"/>
        </w:rPr>
        <w:t xml:space="preserve">Disponible en http://www.algaebase.org., consulted </w:t>
      </w:r>
      <w:proofErr w:type="spellStart"/>
      <w:r w:rsidRPr="009028D0">
        <w:rPr>
          <w:rFonts w:ascii="Arial" w:hAnsi="Arial" w:cs="Arial"/>
          <w:sz w:val="24"/>
          <w:szCs w:val="24"/>
        </w:rPr>
        <w:t>January</w:t>
      </w:r>
      <w:proofErr w:type="spellEnd"/>
      <w:r w:rsidRPr="009028D0">
        <w:rPr>
          <w:rFonts w:ascii="Arial" w:hAnsi="Arial" w:cs="Arial"/>
          <w:sz w:val="24"/>
          <w:szCs w:val="24"/>
        </w:rPr>
        <w:t xml:space="preserve"> -June, 2015. </w:t>
      </w:r>
    </w:p>
    <w:p w14:paraId="5AB093EB" w14:textId="77777777" w:rsidR="00095993" w:rsidRPr="00414136" w:rsidRDefault="00095993" w:rsidP="00095993">
      <w:pPr>
        <w:spacing w:after="0" w:line="240" w:lineRule="auto"/>
        <w:jc w:val="both"/>
        <w:rPr>
          <w:rFonts w:ascii="Arial" w:hAnsi="Arial" w:cs="Arial"/>
        </w:rPr>
      </w:pPr>
      <w:r w:rsidRPr="00414136">
        <w:rPr>
          <w:rFonts w:ascii="Arial" w:hAnsi="Arial" w:cs="Arial"/>
        </w:rPr>
        <w:br/>
      </w:r>
    </w:p>
    <w:p w14:paraId="24AA79F6" w14:textId="77777777" w:rsidR="00095993" w:rsidRDefault="00095993"/>
    <w:sectPr w:rsidR="0009599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F67A" w14:textId="77777777" w:rsidR="00197A92" w:rsidRDefault="00197A92" w:rsidP="00631C67">
      <w:pPr>
        <w:spacing w:after="0" w:line="240" w:lineRule="auto"/>
      </w:pPr>
      <w:r>
        <w:separator/>
      </w:r>
    </w:p>
  </w:endnote>
  <w:endnote w:type="continuationSeparator" w:id="0">
    <w:p w14:paraId="64E60FDB" w14:textId="77777777" w:rsidR="00197A92" w:rsidRDefault="00197A92" w:rsidP="0063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38505"/>
      <w:docPartObj>
        <w:docPartGallery w:val="Page Numbers (Bottom of Page)"/>
        <w:docPartUnique/>
      </w:docPartObj>
    </w:sdtPr>
    <w:sdtEndPr/>
    <w:sdtContent>
      <w:p w14:paraId="0BA26B69" w14:textId="105D9A12" w:rsidR="00631C67" w:rsidRDefault="00631C67">
        <w:pPr>
          <w:pStyle w:val="Piedepgina"/>
          <w:jc w:val="right"/>
        </w:pPr>
        <w:r>
          <w:fldChar w:fldCharType="begin"/>
        </w:r>
        <w:r>
          <w:instrText>PAGE   \* MERGEFORMAT</w:instrText>
        </w:r>
        <w:r>
          <w:fldChar w:fldCharType="separate"/>
        </w:r>
        <w:r>
          <w:rPr>
            <w:lang w:val="es-ES"/>
          </w:rPr>
          <w:t>2</w:t>
        </w:r>
        <w:r>
          <w:fldChar w:fldCharType="end"/>
        </w:r>
      </w:p>
    </w:sdtContent>
  </w:sdt>
  <w:p w14:paraId="4E7235D6" w14:textId="77777777" w:rsidR="00631C67" w:rsidRDefault="00631C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474C" w14:textId="77777777" w:rsidR="00197A92" w:rsidRDefault="00197A92" w:rsidP="00631C67">
      <w:pPr>
        <w:spacing w:after="0" w:line="240" w:lineRule="auto"/>
      </w:pPr>
      <w:r>
        <w:separator/>
      </w:r>
    </w:p>
  </w:footnote>
  <w:footnote w:type="continuationSeparator" w:id="0">
    <w:p w14:paraId="7744CBD6" w14:textId="77777777" w:rsidR="00197A92" w:rsidRDefault="00197A92" w:rsidP="00631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24DB" w14:textId="6E19F307" w:rsidR="00631C67" w:rsidRDefault="00631C67">
    <w:pPr>
      <w:pStyle w:val="Encabezado"/>
    </w:pPr>
    <w:r>
      <w:rPr>
        <w:noProof/>
      </w:rPr>
      <w:drawing>
        <wp:inline distT="0" distB="0" distL="0" distR="0" wp14:anchorId="5E689CB5" wp14:editId="0C198626">
          <wp:extent cx="6200130" cy="12052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5235" cy="1206222"/>
                  </a:xfrm>
                  <a:prstGeom prst="rect">
                    <a:avLst/>
                  </a:prstGeom>
                </pic:spPr>
              </pic:pic>
            </a:graphicData>
          </a:graphic>
        </wp:inline>
      </w:drawing>
    </w:r>
  </w:p>
  <w:p w14:paraId="3017487F" w14:textId="77777777" w:rsidR="00631C67" w:rsidRDefault="00631C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C111A"/>
    <w:multiLevelType w:val="multilevel"/>
    <w:tmpl w:val="AB56A4E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025D9D"/>
    <w:multiLevelType w:val="multilevel"/>
    <w:tmpl w:val="357C6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D1B5E"/>
    <w:multiLevelType w:val="multilevel"/>
    <w:tmpl w:val="A1A0FD00"/>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CA77FC"/>
    <w:multiLevelType w:val="multilevel"/>
    <w:tmpl w:val="A1A0FD00"/>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26"/>
    <w:rsid w:val="00095993"/>
    <w:rsid w:val="00197A92"/>
    <w:rsid w:val="00631C67"/>
    <w:rsid w:val="00A30026"/>
    <w:rsid w:val="00C42844"/>
    <w:rsid w:val="00D973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0692"/>
  <w15:chartTrackingRefBased/>
  <w15:docId w15:val="{D6439260-4D99-47B1-9105-1F45EEB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9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002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30026"/>
    <w:rPr>
      <w:b/>
      <w:bCs/>
    </w:rPr>
  </w:style>
  <w:style w:type="character" w:styleId="Hipervnculo">
    <w:name w:val="Hyperlink"/>
    <w:basedOn w:val="Fuentedeprrafopredeter"/>
    <w:uiPriority w:val="99"/>
    <w:unhideWhenUsed/>
    <w:rsid w:val="00A30026"/>
    <w:rPr>
      <w:color w:val="0000FF"/>
      <w:u w:val="single"/>
    </w:rPr>
  </w:style>
  <w:style w:type="table" w:styleId="Tablaconcuadrcula">
    <w:name w:val="Table Grid"/>
    <w:basedOn w:val="Tablanormal"/>
    <w:uiPriority w:val="39"/>
    <w:rsid w:val="00A3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30026"/>
    <w:rPr>
      <w:i/>
      <w:iCs/>
    </w:rPr>
  </w:style>
  <w:style w:type="paragraph" w:styleId="Encabezado">
    <w:name w:val="header"/>
    <w:basedOn w:val="Normal"/>
    <w:link w:val="EncabezadoCar"/>
    <w:uiPriority w:val="99"/>
    <w:unhideWhenUsed/>
    <w:rsid w:val="00631C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1C67"/>
  </w:style>
  <w:style w:type="paragraph" w:styleId="Piedepgina">
    <w:name w:val="footer"/>
    <w:basedOn w:val="Normal"/>
    <w:link w:val="PiedepginaCar"/>
    <w:uiPriority w:val="99"/>
    <w:unhideWhenUsed/>
    <w:rsid w:val="00631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mas-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723</Words>
  <Characters>3979</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Castañeda</dc:creator>
  <cp:keywords/>
  <dc:description/>
  <cp:lastModifiedBy>Elizabeth Castañeda</cp:lastModifiedBy>
  <cp:revision>3</cp:revision>
  <dcterms:created xsi:type="dcterms:W3CDTF">2022-12-12T15:52:00Z</dcterms:created>
  <dcterms:modified xsi:type="dcterms:W3CDTF">2022-12-12T17:20:00Z</dcterms:modified>
</cp:coreProperties>
</file>